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601" w14:textId="4167F89E" w:rsidR="00A467AB" w:rsidRPr="003A5A82" w:rsidRDefault="00A467AB" w:rsidP="00A467AB">
      <w:pPr>
        <w:jc w:val="center"/>
        <w:rPr>
          <w:b/>
          <w:bCs/>
          <w:sz w:val="18"/>
          <w:szCs w:val="18"/>
        </w:rPr>
      </w:pPr>
      <w:r w:rsidRPr="003A5A82">
        <w:rPr>
          <w:b/>
          <w:bCs/>
          <w:sz w:val="18"/>
          <w:szCs w:val="18"/>
        </w:rPr>
        <w:t>CAPÍTULO QUINTO</w:t>
      </w:r>
    </w:p>
    <w:p w14:paraId="08527682" w14:textId="27FEE38F" w:rsidR="00A467AB" w:rsidRPr="00C05D15" w:rsidRDefault="00A467AB" w:rsidP="00C05D15">
      <w:pPr>
        <w:jc w:val="center"/>
        <w:rPr>
          <w:b/>
          <w:bCs/>
          <w:sz w:val="18"/>
          <w:szCs w:val="18"/>
        </w:rPr>
      </w:pPr>
      <w:r w:rsidRPr="003A5A82">
        <w:rPr>
          <w:b/>
          <w:bCs/>
          <w:sz w:val="18"/>
          <w:szCs w:val="18"/>
        </w:rPr>
        <w:t>FACULTADES Y OBLIGACIONES DE LOS AYUNTAMIENTOS</w:t>
      </w:r>
    </w:p>
    <w:p w14:paraId="16E65755" w14:textId="77777777" w:rsidR="00413436" w:rsidRPr="003A5A82" w:rsidRDefault="00A467AB" w:rsidP="003A5A82">
      <w:pPr>
        <w:pStyle w:val="Sinespaciado"/>
        <w:rPr>
          <w:sz w:val="18"/>
          <w:szCs w:val="18"/>
        </w:rPr>
      </w:pPr>
      <w:r w:rsidRPr="003A5A82">
        <w:rPr>
          <w:b/>
          <w:bCs/>
          <w:sz w:val="18"/>
          <w:szCs w:val="18"/>
        </w:rPr>
        <w:t>ARTÍCULO 57.-</w:t>
      </w:r>
      <w:r w:rsidRPr="003A5A82">
        <w:rPr>
          <w:sz w:val="18"/>
          <w:szCs w:val="18"/>
        </w:rPr>
        <w:t xml:space="preserve"> Los Municipios tienen facultades concurrentes con el Estado, en las materias siguientes: </w:t>
      </w:r>
    </w:p>
    <w:p w14:paraId="7FF9B6AC" w14:textId="77777777" w:rsidR="00413436" w:rsidRPr="003A5A82" w:rsidRDefault="00A467AB" w:rsidP="003A5A82">
      <w:pPr>
        <w:pStyle w:val="Sinespaciado"/>
      </w:pPr>
      <w:r w:rsidRPr="003A5A82">
        <w:t>I. Educación;</w:t>
      </w:r>
    </w:p>
    <w:p w14:paraId="5B0EDA19" w14:textId="77777777" w:rsidR="00413436" w:rsidRPr="003A5A82" w:rsidRDefault="00A467AB" w:rsidP="003A5A82">
      <w:pPr>
        <w:pStyle w:val="Sinespaciado"/>
      </w:pPr>
      <w:r w:rsidRPr="003A5A82">
        <w:t xml:space="preserve"> II. Salud;</w:t>
      </w:r>
    </w:p>
    <w:p w14:paraId="04D81516" w14:textId="77777777" w:rsidR="00413436" w:rsidRPr="003A5A82" w:rsidRDefault="00A467AB" w:rsidP="003A5A82">
      <w:pPr>
        <w:pStyle w:val="Sinespaciado"/>
      </w:pPr>
      <w:r w:rsidRPr="003A5A82">
        <w:t xml:space="preserve"> III. Seguridad Pública; </w:t>
      </w:r>
    </w:p>
    <w:p w14:paraId="529B2E9D" w14:textId="77777777" w:rsidR="00413436" w:rsidRPr="003A5A82" w:rsidRDefault="00A467AB" w:rsidP="003A5A82">
      <w:pPr>
        <w:pStyle w:val="Sinespaciado"/>
      </w:pPr>
      <w:r w:rsidRPr="003A5A82">
        <w:t xml:space="preserve">IV. Protección Civil y H. Cuerpo de Bomberos; </w:t>
      </w:r>
    </w:p>
    <w:p w14:paraId="1F803DDF" w14:textId="77777777" w:rsidR="00413436" w:rsidRPr="003A5A82" w:rsidRDefault="00A467AB" w:rsidP="003A5A82">
      <w:pPr>
        <w:pStyle w:val="Sinespaciado"/>
      </w:pPr>
      <w:r w:rsidRPr="003A5A82">
        <w:t>V. Comercio;</w:t>
      </w:r>
    </w:p>
    <w:p w14:paraId="4379E521" w14:textId="77777777" w:rsidR="00413436" w:rsidRPr="003A5A82" w:rsidRDefault="00A467AB" w:rsidP="003A5A82">
      <w:pPr>
        <w:pStyle w:val="Sinespaciado"/>
      </w:pPr>
      <w:r w:rsidRPr="003A5A82">
        <w:t xml:space="preserve"> VI. Registro del Estado Familiar;</w:t>
      </w:r>
    </w:p>
    <w:p w14:paraId="669CB8EE" w14:textId="77777777" w:rsidR="00413436" w:rsidRPr="003A5A82" w:rsidRDefault="00A467AB" w:rsidP="003A5A82">
      <w:pPr>
        <w:pStyle w:val="Sinespaciado"/>
      </w:pPr>
      <w:r w:rsidRPr="003A5A82">
        <w:t xml:space="preserve"> VII. Asistencia Social; </w:t>
      </w:r>
    </w:p>
    <w:p w14:paraId="3EE0E8DE" w14:textId="77777777" w:rsidR="00413436" w:rsidRPr="003A5A82" w:rsidRDefault="00A467AB" w:rsidP="003A5A82">
      <w:pPr>
        <w:pStyle w:val="Sinespaciado"/>
      </w:pPr>
      <w:r w:rsidRPr="003A5A82">
        <w:t>VIII. Protección, conservación, preservación y restauración del equilibrio ecológico y protección al ambiente;</w:t>
      </w:r>
    </w:p>
    <w:p w14:paraId="51DFC15D" w14:textId="77777777" w:rsidR="00413436" w:rsidRPr="003A5A82" w:rsidRDefault="00A467AB" w:rsidP="003A5A82">
      <w:pPr>
        <w:pStyle w:val="Sinespaciado"/>
      </w:pPr>
      <w:r w:rsidRPr="003A5A82">
        <w:t xml:space="preserve"> VIII BIS. Gestión y manejo integral de residuos sólidos urbanos;</w:t>
      </w:r>
    </w:p>
    <w:p w14:paraId="65A52805" w14:textId="77777777" w:rsidR="00413436" w:rsidRPr="003A5A82" w:rsidRDefault="00A467AB" w:rsidP="003A5A82">
      <w:pPr>
        <w:pStyle w:val="Sinespaciado"/>
      </w:pPr>
      <w:r w:rsidRPr="003A5A82">
        <w:t xml:space="preserve"> IX. Regulación de las instituciones de Asistencia Privada; </w:t>
      </w:r>
    </w:p>
    <w:p w14:paraId="0DA1466D" w14:textId="77777777" w:rsidR="00413436" w:rsidRPr="003A5A82" w:rsidRDefault="00A467AB" w:rsidP="003A5A82">
      <w:pPr>
        <w:pStyle w:val="Sinespaciado"/>
      </w:pPr>
      <w:r w:rsidRPr="003A5A82">
        <w:t>X. Asentamientos Humanos y Desarrollo Urbano;</w:t>
      </w:r>
    </w:p>
    <w:p w14:paraId="682F2AFD" w14:textId="77777777" w:rsidR="00413436" w:rsidRPr="003A5A82" w:rsidRDefault="00A467AB" w:rsidP="003A5A82">
      <w:pPr>
        <w:pStyle w:val="Sinespaciado"/>
      </w:pPr>
      <w:r w:rsidRPr="003A5A82">
        <w:t xml:space="preserve"> XI. Desarrollo regional;</w:t>
      </w:r>
    </w:p>
    <w:p w14:paraId="40B3376C" w14:textId="3661FCE2" w:rsidR="00413436" w:rsidRPr="003A5A82" w:rsidRDefault="00A467AB" w:rsidP="003A5A82">
      <w:pPr>
        <w:pStyle w:val="Sinespaciado"/>
      </w:pPr>
      <w:r w:rsidRPr="003A5A82">
        <w:t xml:space="preserve"> XII. Participar en el cumplimiento del Plan Estatal de Desarrollo y los programas sectoriales, regionales y especiales en lo que respecta a su municipio;</w:t>
      </w:r>
    </w:p>
    <w:p w14:paraId="7C511481" w14:textId="77777777" w:rsidR="00413436" w:rsidRPr="003A5A82" w:rsidRDefault="00A467AB" w:rsidP="003A5A82">
      <w:pPr>
        <w:pStyle w:val="Sinespaciado"/>
      </w:pPr>
      <w:r w:rsidRPr="003A5A82">
        <w:t xml:space="preserve"> XIII. Regular la tenencia de la tierra;</w:t>
      </w:r>
    </w:p>
    <w:p w14:paraId="22A897A7" w14:textId="77777777" w:rsidR="00413436" w:rsidRPr="003A5A82" w:rsidRDefault="00A467AB" w:rsidP="003A5A82">
      <w:pPr>
        <w:pStyle w:val="Sinespaciado"/>
      </w:pPr>
      <w:r w:rsidRPr="003A5A82">
        <w:t xml:space="preserve"> XIV. Autorizar, controlar y vigilar el uso del suelo, en el ámbito de su competencia, en sus jurisdicciones territoriales y participar en el control del desarrollo regional y metropolitano; XV. Participar en la creación y administración de sus reservas territoriales; </w:t>
      </w:r>
    </w:p>
    <w:p w14:paraId="6C21F13C" w14:textId="77777777" w:rsidR="00413436" w:rsidRPr="003A5A82" w:rsidRDefault="00A467AB" w:rsidP="003A5A82">
      <w:pPr>
        <w:pStyle w:val="Sinespaciado"/>
      </w:pPr>
      <w:r w:rsidRPr="003A5A82">
        <w:t>XVI. Participar, con la Federación, el Estado u otros Municipios en la formulación de planes de desarrollo urbano y regional, así como en los correspondientes a las zonas conurbadas y metropolitanas, los cuales deberán estar en concordancia con esta Ley, las normas de la materia y los planes generales;</w:t>
      </w:r>
    </w:p>
    <w:p w14:paraId="78AAC3AE" w14:textId="77777777" w:rsidR="00413436" w:rsidRPr="003A5A82" w:rsidRDefault="00A467AB" w:rsidP="003A5A82">
      <w:pPr>
        <w:pStyle w:val="Sinespaciado"/>
      </w:pPr>
      <w:r w:rsidRPr="003A5A82">
        <w:t xml:space="preserve"> XVII. Participar en la creación y administración de zonas de reservas ecológicas y en la elaboración y aplicación de programas de ordenamiento de esta materia; </w:t>
      </w:r>
    </w:p>
    <w:p w14:paraId="27FD3E35" w14:textId="77777777" w:rsidR="003A5A82" w:rsidRPr="003A5A82" w:rsidRDefault="00A467AB" w:rsidP="003A5A82">
      <w:pPr>
        <w:pStyle w:val="Sinespaciado"/>
      </w:pPr>
      <w:r w:rsidRPr="003A5A82">
        <w:t>XVIII. Intervenir en la formulación y aplicación de programas de transporte público de pasajeros, cuando aquéllos afecten su ámbito territorial;</w:t>
      </w:r>
    </w:p>
    <w:p w14:paraId="22738466" w14:textId="77777777" w:rsidR="003A5A82" w:rsidRPr="003A5A82" w:rsidRDefault="00A467AB" w:rsidP="003A5A82">
      <w:pPr>
        <w:pStyle w:val="Sinespaciado"/>
      </w:pPr>
      <w:r w:rsidRPr="003A5A82">
        <w:t xml:space="preserve"> XIX. Otorgar licencias y permisos para construcciones conforme a las leyes de la materia, así como, de funcionamiento para la industria y los servicios, en las materias de salud, ecología, seguridad pública, protección civil, asentamientos humanos, desarrollo urbano y regional; XX. Ganadería;</w:t>
      </w:r>
    </w:p>
    <w:p w14:paraId="6EFC8A81" w14:textId="77777777" w:rsidR="003A5A82" w:rsidRPr="003A5A82" w:rsidRDefault="00A467AB" w:rsidP="003A5A82">
      <w:pPr>
        <w:pStyle w:val="Sinespaciado"/>
      </w:pPr>
      <w:r w:rsidRPr="003A5A82">
        <w:t xml:space="preserve"> XXI. Silvicultura;</w:t>
      </w:r>
    </w:p>
    <w:p w14:paraId="4C29B4DB" w14:textId="77777777" w:rsidR="003A5A82" w:rsidRPr="003A5A82" w:rsidRDefault="00A467AB" w:rsidP="003A5A82">
      <w:pPr>
        <w:pStyle w:val="Sinespaciado"/>
      </w:pPr>
      <w:r w:rsidRPr="003A5A82">
        <w:t xml:space="preserve"> XXII. Fomento agropecuario; </w:t>
      </w:r>
    </w:p>
    <w:p w14:paraId="26DC9507" w14:textId="77777777" w:rsidR="003A5A82" w:rsidRPr="003A5A82" w:rsidRDefault="00A467AB" w:rsidP="003A5A82">
      <w:pPr>
        <w:pStyle w:val="Sinespaciado"/>
      </w:pPr>
      <w:r w:rsidRPr="003A5A82">
        <w:t>XXIII. Turismo;</w:t>
      </w:r>
    </w:p>
    <w:p w14:paraId="0475EF32" w14:textId="77777777" w:rsidR="003A5A82" w:rsidRPr="003A5A82" w:rsidRDefault="00A467AB" w:rsidP="003A5A82">
      <w:pPr>
        <w:pStyle w:val="Sinespaciado"/>
      </w:pPr>
      <w:r w:rsidRPr="003A5A82">
        <w:t xml:space="preserve"> XXIV. Deporte; </w:t>
      </w:r>
    </w:p>
    <w:p w14:paraId="53C159C4" w14:textId="77777777" w:rsidR="003A5A82" w:rsidRPr="003A5A82" w:rsidRDefault="00A467AB" w:rsidP="003A5A82">
      <w:pPr>
        <w:pStyle w:val="Sinespaciado"/>
      </w:pPr>
      <w:r w:rsidRPr="003A5A82">
        <w:t>XXV. Vivienda;</w:t>
      </w:r>
    </w:p>
    <w:p w14:paraId="28C631FE" w14:textId="77777777" w:rsidR="003A5A82" w:rsidRPr="003A5A82" w:rsidRDefault="00A467AB" w:rsidP="003A5A82">
      <w:pPr>
        <w:pStyle w:val="Sinespaciado"/>
      </w:pPr>
      <w:r w:rsidRPr="003A5A82">
        <w:t xml:space="preserve"> XXVI. Pesca y Acuacultura; </w:t>
      </w:r>
    </w:p>
    <w:p w14:paraId="0EF10D9D" w14:textId="77777777" w:rsidR="003A5A82" w:rsidRPr="003A5A82" w:rsidRDefault="00A467AB" w:rsidP="003A5A82">
      <w:pPr>
        <w:pStyle w:val="Sinespaciado"/>
      </w:pPr>
      <w:r w:rsidRPr="003A5A82">
        <w:t xml:space="preserve">XXVII. Desarrollo Rural y atención a pueblos y comunidades Indígenas; </w:t>
      </w:r>
    </w:p>
    <w:p w14:paraId="3C76FDA0" w14:textId="77777777" w:rsidR="003A5A82" w:rsidRPr="003A5A82" w:rsidRDefault="00A467AB" w:rsidP="003A5A82">
      <w:pPr>
        <w:pStyle w:val="Sinespaciado"/>
      </w:pPr>
      <w:r w:rsidRPr="003A5A82">
        <w:t xml:space="preserve"> XXVIII. Erradicación de la violencia contra las mujeres e igualdad de género; </w:t>
      </w:r>
    </w:p>
    <w:p w14:paraId="02D82FE4" w14:textId="77777777" w:rsidR="003A5A82" w:rsidRPr="003A5A82" w:rsidRDefault="00A467AB" w:rsidP="003A5A82">
      <w:pPr>
        <w:pStyle w:val="Sinespaciado"/>
      </w:pPr>
      <w:r w:rsidRPr="003A5A82">
        <w:t xml:space="preserve">XXIX. Protección Integral de los Derechos de las Niñas, Niños y Adolescentes; </w:t>
      </w:r>
    </w:p>
    <w:p w14:paraId="6570B1BF" w14:textId="7AD46D87" w:rsidR="00A467AB" w:rsidRPr="003A5A82" w:rsidRDefault="00A467AB" w:rsidP="003A5A82">
      <w:pPr>
        <w:pStyle w:val="Sinespaciado"/>
      </w:pPr>
      <w:r w:rsidRPr="003A5A82">
        <w:t xml:space="preserve">y XXX. Fomento al desarrollo cultural y la promoción del más pleno ejercicio de los derechos culturales de la población, los migrantes, los visitantes y las personas con </w:t>
      </w:r>
      <w:r w:rsidR="003A5A82" w:rsidRPr="003A5A82">
        <w:t>discapacidad.</w:t>
      </w:r>
    </w:p>
    <w:sectPr w:rsidR="00A467AB" w:rsidRPr="003A5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AB"/>
    <w:rsid w:val="00087AF9"/>
    <w:rsid w:val="000F7516"/>
    <w:rsid w:val="003A5A82"/>
    <w:rsid w:val="00413436"/>
    <w:rsid w:val="00A467AB"/>
    <w:rsid w:val="00C05D15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EE0A"/>
  <w15:chartTrackingRefBased/>
  <w15:docId w15:val="{C31A68BA-5151-4D16-BDC2-DFF3E6BB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7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7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7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7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7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7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7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7A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A5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Francisco Esquivel</dc:creator>
  <cp:keywords/>
  <dc:description/>
  <cp:lastModifiedBy>Ing. Francisco Esquivel</cp:lastModifiedBy>
  <cp:revision>2</cp:revision>
  <dcterms:created xsi:type="dcterms:W3CDTF">2024-04-18T21:31:00Z</dcterms:created>
  <dcterms:modified xsi:type="dcterms:W3CDTF">2024-04-18T21:31:00Z</dcterms:modified>
</cp:coreProperties>
</file>